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E70AE6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E70AE6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6"/>
        <w:gridCol w:w="2213"/>
        <w:gridCol w:w="2265"/>
        <w:gridCol w:w="214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DCCF452" w14:textId="77777777" w:rsidR="00887CE1" w:rsidRPr="00E70AE6" w:rsidRDefault="00E70AE6" w:rsidP="00E70AE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70AE6">
              <w:rPr>
                <w:rFonts w:ascii="Verdana" w:hAnsi="Verdana" w:cs="Arial"/>
                <w:sz w:val="20"/>
                <w:lang w:val="en-GB"/>
              </w:rPr>
              <w:t>Ivane Javakhishvili</w:t>
            </w:r>
          </w:p>
          <w:p w14:paraId="7CF66300" w14:textId="77777777" w:rsidR="00E70AE6" w:rsidRDefault="00E70AE6" w:rsidP="00E70AE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70AE6">
              <w:rPr>
                <w:rFonts w:ascii="Verdana" w:hAnsi="Verdana" w:cs="Arial"/>
                <w:sz w:val="20"/>
                <w:lang w:val="en-GB"/>
              </w:rPr>
              <w:t xml:space="preserve">Tbilisi State </w:t>
            </w:r>
          </w:p>
          <w:p w14:paraId="5D72C560" w14:textId="13410046" w:rsidR="00E70AE6" w:rsidRPr="00E70AE6" w:rsidRDefault="00E70AE6" w:rsidP="00E70AE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0AE6">
              <w:rPr>
                <w:rFonts w:ascii="Verdana" w:hAnsi="Verdana" w:cs="Arial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56F10D2" w:rsidR="00887CE1" w:rsidRPr="00E70AE6" w:rsidRDefault="00E70AE6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0AE6">
              <w:rPr>
                <w:rFonts w:ascii="Verdana" w:hAnsi="Verdana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70AE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E70AE6" w:rsidRPr="007673FA" w:rsidRDefault="00E70AE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873CE9A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1, Ilia Tchavtchavadze</w:t>
            </w:r>
          </w:p>
          <w:p w14:paraId="7DC9B731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Avenue, 0179</w:t>
            </w:r>
          </w:p>
          <w:p w14:paraId="5D72C56C" w14:textId="3E85DD6B" w:rsidR="00E70AE6" w:rsidRPr="007673FA" w:rsidRDefault="00E70AE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Tbilisi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E70AE6" w:rsidRPr="005E466D" w:rsidRDefault="00E70AE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20D50E3" w:rsidR="00E70AE6" w:rsidRPr="007673FA" w:rsidRDefault="00E70AE6" w:rsidP="00E70AE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Georgia/GE</w:t>
            </w:r>
          </w:p>
        </w:tc>
      </w:tr>
      <w:tr w:rsidR="00E70AE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E70AE6" w:rsidRPr="007673FA" w:rsidRDefault="00E70AE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08C2D36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Tea Gergedava</w:t>
            </w:r>
          </w:p>
          <w:p w14:paraId="0CAF3435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 xml:space="preserve">Head of the </w:t>
            </w:r>
          </w:p>
          <w:p w14:paraId="38728296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  <w:p w14:paraId="1C088A36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of Foreign Relations</w:t>
            </w:r>
          </w:p>
          <w:p w14:paraId="0EAB0BAB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Erasmus+ </w:t>
            </w:r>
          </w:p>
          <w:p w14:paraId="52EB4EA0" w14:textId="77777777" w:rsidR="00E70AE6" w:rsidRPr="007A418D" w:rsidRDefault="00E70AE6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Institutional</w:t>
            </w:r>
          </w:p>
          <w:p w14:paraId="5D72C571" w14:textId="2834301C" w:rsidR="00E70AE6" w:rsidRPr="007673FA" w:rsidRDefault="00E70AE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E70AE6" w:rsidRPr="00E02718" w:rsidRDefault="00E70AE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3E4FE30" w14:textId="77777777" w:rsidR="00E70AE6" w:rsidRPr="007A418D" w:rsidRDefault="00D85F0C" w:rsidP="007516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hyperlink r:id="rId11" w:history="1">
              <w:r w:rsidR="00E70AE6" w:rsidRPr="007A418D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  <w:lang w:val="fr-BE"/>
                </w:rPr>
                <w:t>tea.gergedava@tsu.ge</w:t>
              </w:r>
            </w:hyperlink>
          </w:p>
          <w:p w14:paraId="5D72C573" w14:textId="62F85C97" w:rsidR="00E70AE6" w:rsidRPr="00E02718" w:rsidRDefault="00E70AE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A418D">
              <w:rPr>
                <w:rFonts w:ascii="Verdana" w:hAnsi="Verdana" w:cs="Arial"/>
                <w:sz w:val="16"/>
                <w:szCs w:val="16"/>
                <w:lang w:val="fr-BE"/>
              </w:rPr>
              <w:t>+995 32 222 11 03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85F0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85F0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0B68" w14:textId="77777777" w:rsidR="00D85F0C" w:rsidRDefault="00D85F0C">
      <w:r>
        <w:separator/>
      </w:r>
    </w:p>
  </w:endnote>
  <w:endnote w:type="continuationSeparator" w:id="0">
    <w:p w14:paraId="43972103" w14:textId="77777777" w:rsidR="00D85F0C" w:rsidRDefault="00D85F0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E70AE6" w:rsidRPr="002A2E71" w:rsidRDefault="00E70AE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7FA0FD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9A2B" w14:textId="77777777" w:rsidR="00D85F0C" w:rsidRDefault="00D85F0C">
      <w:r>
        <w:separator/>
      </w:r>
    </w:p>
  </w:footnote>
  <w:footnote w:type="continuationSeparator" w:id="0">
    <w:p w14:paraId="1BEA8A64" w14:textId="77777777" w:rsidR="00D85F0C" w:rsidRDefault="00D8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4F1E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39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F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290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0AE6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81D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6DE63750-5F16-41D4-A714-B2E6829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ergedava@tsu.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3C98B62-957D-4EF0-A143-34282D81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407</Words>
  <Characters>2324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2726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international@tsu.ge</cp:lastModifiedBy>
  <cp:revision>2</cp:revision>
  <cp:lastPrinted>2013-11-06T08:46:00Z</cp:lastPrinted>
  <dcterms:created xsi:type="dcterms:W3CDTF">2021-10-15T09:27:00Z</dcterms:created>
  <dcterms:modified xsi:type="dcterms:W3CDTF">2021-10-15T09:27:00Z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